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</w:t>
      </w:r>
      <w:r>
        <w:rPr>
          <w:rFonts w:ascii="Times New Roman" w:hAnsi="Times New Roman"/>
          <w:sz w:val="24"/>
          <w:szCs w:val="24"/>
        </w:rPr>
        <w:t xml:space="preserve">муниципальной службы города Ставрополя в администрации города Ставрополя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 xml:space="preserve">02.04.2024</w:t>
      </w:r>
      <w:r>
        <w:rPr>
          <w:rFonts w:ascii="Times New Roman" w:hAnsi="Times New Roman"/>
          <w:sz w:val="24"/>
          <w:szCs w:val="24"/>
        </w:rPr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Фабия Михаил Юрьевич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19.10.2023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Бахтинова Ирина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31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отдела системного программного обеспечения и сетевой архитектуры комитета информационных технологий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Артес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Алексей Евгеньевич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04.12.2023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jc w:val="both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>
    <w:name w:val="List Paragraph"/>
    <w:basedOn w:val="81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68</cp:revision>
  <dcterms:created xsi:type="dcterms:W3CDTF">2020-09-17T08:57:00Z</dcterms:created>
  <dcterms:modified xsi:type="dcterms:W3CDTF">2024-04-02T07:19:30Z</dcterms:modified>
</cp:coreProperties>
</file>